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252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646"/>
      </w:tblGrid>
      <w:tr w:rsidR="00143F62" w:rsidRPr="008A6E8B" w:rsidTr="002F177F">
        <w:trPr>
          <w:trHeight w:val="2089"/>
        </w:trPr>
        <w:tc>
          <w:tcPr>
            <w:tcW w:w="4566" w:type="dxa"/>
          </w:tcPr>
          <w:p w:rsidR="00143F62" w:rsidRDefault="00143F62" w:rsidP="002F177F">
            <w:r>
              <w:rPr>
                <w:noProof/>
                <w:sz w:val="24"/>
                <w:szCs w:val="24"/>
              </w:rPr>
              <w:drawing>
                <wp:inline distT="0" distB="0" distL="0" distR="0" wp14:anchorId="754B7DE5" wp14:editId="6C299F58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143F62" w:rsidRPr="005E7AEB" w:rsidRDefault="00143F62" w:rsidP="002F177F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143F62" w:rsidRPr="006812EA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143F62" w:rsidRPr="00FD1E06" w:rsidRDefault="00143F62" w:rsidP="002F177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FD1E0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FD1E06"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priem</w:t>
            </w:r>
            <w:r w:rsidRPr="00FD1E06">
              <w:rPr>
                <w:rFonts w:cstheme="minorHAnsi"/>
                <w:lang w:val="en-US"/>
              </w:rPr>
              <w:t>@</w:t>
            </w:r>
            <w:r>
              <w:rPr>
                <w:rFonts w:cstheme="minorHAnsi"/>
                <w:lang w:val="en-US"/>
              </w:rPr>
              <w:t>sibtenzo</w:t>
            </w:r>
            <w:r w:rsidRPr="00FD1E06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2F177F" w:rsidRPr="008A6E8B" w:rsidRDefault="002F177F" w:rsidP="00143F62">
      <w:pPr>
        <w:ind w:left="284"/>
        <w:jc w:val="center"/>
        <w:rPr>
          <w:b/>
          <w:lang w:val="en-US"/>
        </w:rPr>
      </w:pPr>
    </w:p>
    <w:p w:rsidR="00143F62" w:rsidRPr="00531FB6" w:rsidRDefault="003F43FD" w:rsidP="00143F62">
      <w:pPr>
        <w:ind w:left="284"/>
        <w:jc w:val="center"/>
        <w:rPr>
          <w:b/>
        </w:rPr>
      </w:pPr>
      <w:r>
        <w:rPr>
          <w:b/>
        </w:rPr>
        <w:t>РОЛИК ДЕФЛЕКТОРНЫЙ ВЕРХНИЙ</w:t>
      </w:r>
    </w:p>
    <w:p w:rsidR="00143F62" w:rsidRDefault="00143F62" w:rsidP="00143F62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143F62" w:rsidRPr="00CB7D2A" w:rsidRDefault="00143F62" w:rsidP="00143F62">
      <w:pPr>
        <w:ind w:left="284"/>
        <w:jc w:val="center"/>
        <w:rPr>
          <w:b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2"/>
        <w:gridCol w:w="9838"/>
      </w:tblGrid>
      <w:tr w:rsidR="00143F62" w:rsidTr="002F177F">
        <w:tc>
          <w:tcPr>
            <w:tcW w:w="452" w:type="dxa"/>
            <w:shd w:val="clear" w:color="auto" w:fill="FFFFCC"/>
          </w:tcPr>
          <w:p w:rsidR="00143F62" w:rsidRPr="008D4BCC" w:rsidRDefault="00143F62" w:rsidP="001A2490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838" w:type="dxa"/>
            <w:shd w:val="clear" w:color="auto" w:fill="FFFFCC"/>
          </w:tcPr>
          <w:p w:rsidR="00143F62" w:rsidRDefault="00143F62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143F62" w:rsidRPr="002C202F" w:rsidRDefault="00143F62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143F62" w:rsidRDefault="00143F62" w:rsidP="00143F62">
      <w:pPr>
        <w:rPr>
          <w:b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6036"/>
      </w:tblGrid>
      <w:tr w:rsidR="00143F62" w:rsidTr="002F177F">
        <w:tc>
          <w:tcPr>
            <w:tcW w:w="10290" w:type="dxa"/>
            <w:gridSpan w:val="2"/>
          </w:tcPr>
          <w:p w:rsidR="00143F62" w:rsidRPr="00F82600" w:rsidRDefault="00143F62" w:rsidP="001A249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143F62" w:rsidTr="002F177F">
        <w:tc>
          <w:tcPr>
            <w:tcW w:w="4254" w:type="dxa"/>
          </w:tcPr>
          <w:p w:rsidR="00143F62" w:rsidRPr="00F42980" w:rsidRDefault="00143F62" w:rsidP="001A2490">
            <w:r w:rsidRPr="00F42980"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143F62" w:rsidRPr="00DB2B28" w:rsidRDefault="00143F62" w:rsidP="001A2490">
            <w:pPr>
              <w:rPr>
                <w:lang w:val="en-US"/>
              </w:rPr>
            </w:pPr>
          </w:p>
        </w:tc>
      </w:tr>
      <w:tr w:rsidR="00143F62" w:rsidTr="002F177F">
        <w:tc>
          <w:tcPr>
            <w:tcW w:w="4254" w:type="dxa"/>
          </w:tcPr>
          <w:p w:rsidR="00143F62" w:rsidRPr="00F42980" w:rsidRDefault="00143F62" w:rsidP="001A2490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143F62" w:rsidRPr="00F42980" w:rsidRDefault="00143F62" w:rsidP="001A2490"/>
        </w:tc>
      </w:tr>
      <w:tr w:rsidR="00143F62" w:rsidTr="002F177F">
        <w:tc>
          <w:tcPr>
            <w:tcW w:w="4254" w:type="dxa"/>
          </w:tcPr>
          <w:p w:rsidR="00143F62" w:rsidRPr="00F42980" w:rsidRDefault="00143F62" w:rsidP="001A2490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143F62" w:rsidRPr="00F42980" w:rsidRDefault="00143F62" w:rsidP="001A2490"/>
        </w:tc>
      </w:tr>
    </w:tbl>
    <w:p w:rsidR="00143F62" w:rsidRPr="00531FB6" w:rsidRDefault="00FD1E06" w:rsidP="00FD1E06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="006C50A4">
        <w:rPr>
          <w:rFonts w:cs="Times New Roman"/>
          <w:i/>
          <w:sz w:val="20"/>
          <w:szCs w:val="20"/>
        </w:rPr>
        <w:t xml:space="preserve">Технические характеристики ролика </w:t>
      </w:r>
      <w:proofErr w:type="spellStart"/>
      <w:r w:rsidR="006C50A4">
        <w:rPr>
          <w:rFonts w:cs="Times New Roman"/>
          <w:i/>
          <w:sz w:val="20"/>
          <w:szCs w:val="20"/>
        </w:rPr>
        <w:t>дефлекторного</w:t>
      </w:r>
      <w:proofErr w:type="spellEnd"/>
      <w:r w:rsidR="006C50A4">
        <w:rPr>
          <w:rFonts w:cs="Times New Roman"/>
          <w:i/>
          <w:sz w:val="20"/>
          <w:szCs w:val="20"/>
        </w:rPr>
        <w:t xml:space="preserve"> верхнего:</w:t>
      </w:r>
    </w:p>
    <w:tbl>
      <w:tblPr>
        <w:tblStyle w:val="a3"/>
        <w:tblW w:w="4778" w:type="pct"/>
        <w:tblInd w:w="392" w:type="dxa"/>
        <w:tblLook w:val="04A0" w:firstRow="1" w:lastRow="0" w:firstColumn="1" w:lastColumn="0" w:noHBand="0" w:noVBand="1"/>
      </w:tblPr>
      <w:tblGrid>
        <w:gridCol w:w="4680"/>
        <w:gridCol w:w="1560"/>
        <w:gridCol w:w="1984"/>
        <w:gridCol w:w="1984"/>
      </w:tblGrid>
      <w:tr w:rsidR="00876E2C" w:rsidRPr="00B114D9" w:rsidTr="00AA0B8F">
        <w:trPr>
          <w:trHeight w:val="124"/>
          <w:tblHeader/>
        </w:trPr>
        <w:tc>
          <w:tcPr>
            <w:tcW w:w="2292" w:type="pct"/>
            <w:shd w:val="clear" w:color="auto" w:fill="FFFFCC"/>
            <w:vAlign w:val="center"/>
          </w:tcPr>
          <w:p w:rsidR="00876E2C" w:rsidRPr="00B114D9" w:rsidRDefault="00876E2C" w:rsidP="00AA0B8F">
            <w:pPr>
              <w:spacing w:after="20"/>
              <w:jc w:val="center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72" w:type="pct"/>
            <w:shd w:val="clear" w:color="auto" w:fill="FFFFCC"/>
            <w:vAlign w:val="center"/>
          </w:tcPr>
          <w:p w:rsidR="00876E2C" w:rsidRPr="00876E2C" w:rsidRDefault="00AA0B8F" w:rsidP="00AA0B8F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</w:p>
        </w:tc>
        <w:tc>
          <w:tcPr>
            <w:tcW w:w="972" w:type="pct"/>
            <w:shd w:val="clear" w:color="auto" w:fill="FFFFCC"/>
            <w:vAlign w:val="center"/>
          </w:tcPr>
          <w:p w:rsidR="00876E2C" w:rsidRPr="00B114D9" w:rsidRDefault="00876E2C" w:rsidP="00AA0B8F">
            <w:pPr>
              <w:spacing w:after="20"/>
              <w:jc w:val="center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876E2C" w:rsidRPr="00B114D9" w:rsidTr="002F177F">
        <w:trPr>
          <w:trHeight w:val="124"/>
          <w:tblHeader/>
        </w:trPr>
        <w:tc>
          <w:tcPr>
            <w:tcW w:w="2292" w:type="pct"/>
            <w:shd w:val="clear" w:color="auto" w:fill="auto"/>
          </w:tcPr>
          <w:p w:rsidR="00876E2C" w:rsidRPr="00531FB6" w:rsidRDefault="00876E2C" w:rsidP="001A2490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764" w:type="pct"/>
            <w:shd w:val="clear" w:color="auto" w:fill="FFFFCC"/>
          </w:tcPr>
          <w:p w:rsidR="00876E2C" w:rsidRDefault="00876E2C" w:rsidP="001A2490">
            <w:pPr>
              <w:tabs>
                <w:tab w:val="left" w:pos="3154"/>
              </w:tabs>
              <w:spacing w:before="20"/>
              <w:rPr>
                <w:b/>
              </w:rPr>
            </w:pPr>
          </w:p>
        </w:tc>
        <w:tc>
          <w:tcPr>
            <w:tcW w:w="972" w:type="pct"/>
            <w:shd w:val="clear" w:color="auto" w:fill="FFFFCC"/>
          </w:tcPr>
          <w:p w:rsidR="00876E2C" w:rsidRDefault="00876E2C" w:rsidP="001A2490">
            <w:pPr>
              <w:tabs>
                <w:tab w:val="left" w:pos="3154"/>
              </w:tabs>
              <w:spacing w:before="20"/>
              <w:rPr>
                <w:b/>
              </w:rPr>
            </w:pPr>
          </w:p>
        </w:tc>
        <w:tc>
          <w:tcPr>
            <w:tcW w:w="972" w:type="pct"/>
            <w:shd w:val="clear" w:color="auto" w:fill="auto"/>
          </w:tcPr>
          <w:p w:rsidR="00876E2C" w:rsidRPr="00B114D9" w:rsidRDefault="00876E2C" w:rsidP="001A2490">
            <w:pPr>
              <w:spacing w:after="20"/>
              <w:rPr>
                <w:b/>
              </w:rPr>
            </w:pPr>
          </w:p>
        </w:tc>
      </w:tr>
      <w:tr w:rsidR="00876E2C" w:rsidRPr="00B114D9" w:rsidTr="002F177F">
        <w:trPr>
          <w:trHeight w:val="124"/>
          <w:tblHeader/>
        </w:trPr>
        <w:tc>
          <w:tcPr>
            <w:tcW w:w="2292" w:type="pct"/>
            <w:shd w:val="clear" w:color="auto" w:fill="auto"/>
          </w:tcPr>
          <w:p w:rsidR="00876E2C" w:rsidRPr="00531FB6" w:rsidRDefault="00876E2C" w:rsidP="001A2490">
            <w:pPr>
              <w:spacing w:after="20"/>
            </w:pPr>
            <w:r>
              <w:t>Исполнение</w:t>
            </w:r>
          </w:p>
        </w:tc>
        <w:tc>
          <w:tcPr>
            <w:tcW w:w="764" w:type="pct"/>
            <w:shd w:val="clear" w:color="auto" w:fill="FFFFCC"/>
          </w:tcPr>
          <w:p w:rsidR="00876E2C" w:rsidRDefault="00876E2C" w:rsidP="001A2490">
            <w:pPr>
              <w:tabs>
                <w:tab w:val="left" w:pos="3154"/>
              </w:tabs>
              <w:spacing w:before="20"/>
              <w:rPr>
                <w:b/>
              </w:rPr>
            </w:pPr>
          </w:p>
        </w:tc>
        <w:tc>
          <w:tcPr>
            <w:tcW w:w="972" w:type="pct"/>
            <w:shd w:val="clear" w:color="auto" w:fill="FFFFCC"/>
          </w:tcPr>
          <w:p w:rsidR="00876E2C" w:rsidRDefault="00876E2C" w:rsidP="001A2490">
            <w:pPr>
              <w:tabs>
                <w:tab w:val="left" w:pos="3154"/>
              </w:tabs>
              <w:spacing w:before="20"/>
              <w:rPr>
                <w:b/>
              </w:rPr>
            </w:pPr>
          </w:p>
        </w:tc>
        <w:tc>
          <w:tcPr>
            <w:tcW w:w="972" w:type="pct"/>
            <w:shd w:val="clear" w:color="auto" w:fill="auto"/>
          </w:tcPr>
          <w:p w:rsidR="00876E2C" w:rsidRPr="00B114D9" w:rsidRDefault="00876E2C" w:rsidP="001A2490">
            <w:pPr>
              <w:spacing w:after="20"/>
              <w:rPr>
                <w:b/>
              </w:rPr>
            </w:pPr>
          </w:p>
        </w:tc>
      </w:tr>
      <w:tr w:rsidR="00876E2C" w:rsidRPr="00B114D9" w:rsidTr="00AA0B8F">
        <w:trPr>
          <w:trHeight w:val="272"/>
        </w:trPr>
        <w:tc>
          <w:tcPr>
            <w:tcW w:w="2292" w:type="pct"/>
          </w:tcPr>
          <w:p w:rsidR="00876E2C" w:rsidRPr="00B114D9" w:rsidRDefault="00876E2C" w:rsidP="001A2490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 xml:space="preserve">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72" w:type="pct"/>
            <w:shd w:val="clear" w:color="auto" w:fill="FFFFCC"/>
          </w:tcPr>
          <w:p w:rsidR="00876E2C" w:rsidRPr="00B114D9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262"/>
        </w:trPr>
        <w:tc>
          <w:tcPr>
            <w:tcW w:w="2292" w:type="pct"/>
          </w:tcPr>
          <w:p w:rsidR="00876E2C" w:rsidRPr="00B114D9" w:rsidRDefault="00876E2C" w:rsidP="001A2490">
            <w:pPr>
              <w:spacing w:after="20"/>
            </w:pPr>
            <w:r w:rsidRPr="00B114D9">
              <w:t>У</w:t>
            </w:r>
            <w:r>
              <w:t>становочный размер</w:t>
            </w:r>
            <w:r w:rsidRPr="00B114D9">
              <w:t xml:space="preserve"> 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72" w:type="pct"/>
            <w:shd w:val="clear" w:color="auto" w:fill="FFFFCC"/>
          </w:tcPr>
          <w:p w:rsidR="00876E2C" w:rsidRPr="00531FB6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138"/>
        </w:trPr>
        <w:tc>
          <w:tcPr>
            <w:tcW w:w="2292" w:type="pct"/>
          </w:tcPr>
          <w:p w:rsidR="00876E2C" w:rsidRPr="00143F62" w:rsidRDefault="00876E2C" w:rsidP="001A2490">
            <w:pPr>
              <w:spacing w:after="20"/>
            </w:pPr>
            <w:r>
              <w:t xml:space="preserve">Диаметр ролика*, </w:t>
            </w:r>
            <w:proofErr w:type="gramStart"/>
            <w:r>
              <w:t>мм</w:t>
            </w:r>
            <w:proofErr w:type="gramEnd"/>
            <w:r w:rsidRPr="00B114D9">
              <w:t xml:space="preserve"> 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531FB6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72" w:type="pct"/>
            <w:shd w:val="clear" w:color="auto" w:fill="FFFFCC"/>
          </w:tcPr>
          <w:p w:rsidR="00876E2C" w:rsidRPr="00531FB6" w:rsidRDefault="00876E2C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72" w:type="pct"/>
          </w:tcPr>
          <w:p w:rsidR="00876E2C" w:rsidRPr="00531FB6" w:rsidRDefault="00876E2C" w:rsidP="001A2490">
            <w:pPr>
              <w:spacing w:after="20"/>
              <w:rPr>
                <w:lang w:val="en-US"/>
              </w:rPr>
            </w:pPr>
          </w:p>
        </w:tc>
      </w:tr>
      <w:tr w:rsidR="00876E2C" w:rsidRPr="00B114D9" w:rsidTr="00AA0B8F">
        <w:trPr>
          <w:trHeight w:val="298"/>
        </w:trPr>
        <w:tc>
          <w:tcPr>
            <w:tcW w:w="2292" w:type="pct"/>
          </w:tcPr>
          <w:p w:rsidR="00876E2C" w:rsidRPr="00B114D9" w:rsidRDefault="00876E2C" w:rsidP="001A2490">
            <w:pPr>
              <w:spacing w:after="20"/>
            </w:pPr>
            <w:r>
              <w:t>Длина ролика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 w:rsidRPr="00876E2C">
              <w:rPr>
                <w:lang w:val="en-US"/>
              </w:rPr>
              <w:t>L</w:t>
            </w:r>
          </w:p>
        </w:tc>
        <w:tc>
          <w:tcPr>
            <w:tcW w:w="972" w:type="pct"/>
            <w:shd w:val="clear" w:color="auto" w:fill="FFFFCC"/>
          </w:tcPr>
          <w:p w:rsidR="00876E2C" w:rsidRPr="005A3D5B" w:rsidRDefault="00876E2C" w:rsidP="001A2490">
            <w:pPr>
              <w:tabs>
                <w:tab w:val="left" w:pos="3154"/>
              </w:tabs>
              <w:spacing w:before="20"/>
              <w:rPr>
                <w:vertAlign w:val="subscript"/>
              </w:rPr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274"/>
        </w:trPr>
        <w:tc>
          <w:tcPr>
            <w:tcW w:w="2292" w:type="pct"/>
          </w:tcPr>
          <w:p w:rsidR="00876E2C" w:rsidRPr="00531FB6" w:rsidRDefault="00876E2C" w:rsidP="001A2490">
            <w:pPr>
              <w:spacing w:after="20"/>
            </w:pPr>
            <w:r>
              <w:t>Подшипник ролика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</w:p>
        </w:tc>
        <w:tc>
          <w:tcPr>
            <w:tcW w:w="972" w:type="pct"/>
            <w:shd w:val="clear" w:color="auto" w:fill="FFFFCC"/>
          </w:tcPr>
          <w:p w:rsidR="00876E2C" w:rsidRDefault="00876E2C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136"/>
        </w:trPr>
        <w:tc>
          <w:tcPr>
            <w:tcW w:w="2292" w:type="pct"/>
          </w:tcPr>
          <w:p w:rsidR="00876E2C" w:rsidRDefault="00876E2C" w:rsidP="001A2490">
            <w:pPr>
              <w:spacing w:after="20"/>
            </w:pPr>
            <w:r>
              <w:t xml:space="preserve">Высота </w:t>
            </w:r>
            <w:proofErr w:type="spellStart"/>
            <w:r>
              <w:t>дефлекторного</w:t>
            </w:r>
            <w:proofErr w:type="spellEnd"/>
            <w:r>
              <w:t xml:space="preserve">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72" w:type="pct"/>
            <w:shd w:val="clear" w:color="auto" w:fill="FFFFCC"/>
          </w:tcPr>
          <w:p w:rsidR="00876E2C" w:rsidRPr="00143F62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318"/>
        </w:trPr>
        <w:tc>
          <w:tcPr>
            <w:tcW w:w="2292" w:type="pct"/>
          </w:tcPr>
          <w:p w:rsidR="00876E2C" w:rsidRDefault="00876E2C" w:rsidP="001A2490">
            <w:pPr>
              <w:spacing w:after="20"/>
            </w:pPr>
            <w:r>
              <w:t>Угол наклона бокового ролика, град.</w:t>
            </w: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α</w:t>
            </w:r>
          </w:p>
        </w:tc>
        <w:tc>
          <w:tcPr>
            <w:tcW w:w="972" w:type="pct"/>
            <w:shd w:val="clear" w:color="auto" w:fill="FFFFCC"/>
          </w:tcPr>
          <w:p w:rsidR="00876E2C" w:rsidRPr="00143F62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278"/>
        </w:trPr>
        <w:tc>
          <w:tcPr>
            <w:tcW w:w="2292" w:type="pct"/>
            <w:vMerge w:val="restart"/>
          </w:tcPr>
          <w:p w:rsidR="00876E2C" w:rsidRDefault="00876E2C" w:rsidP="001A2490">
            <w:pPr>
              <w:spacing w:after="20"/>
            </w:pPr>
            <w:r>
              <w:t xml:space="preserve">Присоединительные и установочные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72" w:type="pct"/>
            <w:shd w:val="clear" w:color="auto" w:fill="FFFFCC"/>
          </w:tcPr>
          <w:p w:rsidR="00876E2C" w:rsidRPr="005A3D5B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278"/>
        </w:trPr>
        <w:tc>
          <w:tcPr>
            <w:tcW w:w="2292" w:type="pct"/>
            <w:vMerge/>
          </w:tcPr>
          <w:p w:rsidR="00876E2C" w:rsidRDefault="00876E2C" w:rsidP="001A2490">
            <w:pPr>
              <w:spacing w:after="20"/>
            </w:pP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72" w:type="pct"/>
            <w:shd w:val="clear" w:color="auto" w:fill="FFFFCC"/>
          </w:tcPr>
          <w:p w:rsidR="00876E2C" w:rsidRPr="005A3D5B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  <w:tr w:rsidR="00876E2C" w:rsidRPr="00B114D9" w:rsidTr="00AA0B8F">
        <w:trPr>
          <w:trHeight w:val="278"/>
        </w:trPr>
        <w:tc>
          <w:tcPr>
            <w:tcW w:w="2292" w:type="pct"/>
            <w:vMerge/>
          </w:tcPr>
          <w:p w:rsidR="00876E2C" w:rsidRDefault="00876E2C" w:rsidP="001A2490">
            <w:pPr>
              <w:spacing w:after="20"/>
            </w:pPr>
          </w:p>
        </w:tc>
        <w:tc>
          <w:tcPr>
            <w:tcW w:w="764" w:type="pct"/>
            <w:shd w:val="clear" w:color="auto" w:fill="FFFFCC"/>
            <w:vAlign w:val="center"/>
          </w:tcPr>
          <w:p w:rsidR="00876E2C" w:rsidRPr="00876E2C" w:rsidRDefault="00876E2C" w:rsidP="00AA0B8F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72" w:type="pct"/>
            <w:shd w:val="clear" w:color="auto" w:fill="FFFFCC"/>
          </w:tcPr>
          <w:p w:rsidR="00876E2C" w:rsidRPr="00876E2C" w:rsidRDefault="00876E2C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72" w:type="pct"/>
          </w:tcPr>
          <w:p w:rsidR="00876E2C" w:rsidRPr="00B114D9" w:rsidRDefault="00876E2C" w:rsidP="001A2490">
            <w:pPr>
              <w:spacing w:after="20"/>
            </w:pPr>
          </w:p>
        </w:tc>
      </w:tr>
    </w:tbl>
    <w:p w:rsidR="00143F62" w:rsidRDefault="00143F62" w:rsidP="00143F62">
      <w:pPr>
        <w:jc w:val="center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685"/>
        <w:gridCol w:w="4762"/>
      </w:tblGrid>
      <w:tr w:rsidR="005A3D5B" w:rsidTr="002F177F">
        <w:tc>
          <w:tcPr>
            <w:tcW w:w="1843" w:type="dxa"/>
          </w:tcPr>
          <w:p w:rsidR="005A3D5B" w:rsidRDefault="005A3D5B" w:rsidP="00143F62">
            <w:pPr>
              <w:jc w:val="center"/>
            </w:pPr>
            <w:r>
              <w:t xml:space="preserve">Ролик </w:t>
            </w:r>
            <w:proofErr w:type="spellStart"/>
            <w:r>
              <w:t>дефлекторный</w:t>
            </w:r>
            <w:proofErr w:type="spellEnd"/>
            <w:r>
              <w:t xml:space="preserve"> верхний</w:t>
            </w:r>
          </w:p>
          <w:p w:rsidR="005A3D5B" w:rsidRDefault="005A3D5B" w:rsidP="00143F62">
            <w:pPr>
              <w:jc w:val="center"/>
            </w:pPr>
            <w:r>
              <w:t>для</w:t>
            </w:r>
            <w:proofErr w:type="gramStart"/>
            <w:r>
              <w:t xml:space="preserve"> В</w:t>
            </w:r>
            <w:proofErr w:type="gramEnd"/>
            <w:r>
              <w:t>=500-1200 мм.</w:t>
            </w:r>
          </w:p>
        </w:tc>
        <w:tc>
          <w:tcPr>
            <w:tcW w:w="3685" w:type="dxa"/>
          </w:tcPr>
          <w:p w:rsidR="005A3D5B" w:rsidRDefault="005A3D5B" w:rsidP="00143F62">
            <w:pPr>
              <w:jc w:val="center"/>
            </w:pPr>
            <w:r>
              <w:t xml:space="preserve">Ролик </w:t>
            </w:r>
            <w:proofErr w:type="spellStart"/>
            <w:r>
              <w:t>дефлекторный</w:t>
            </w:r>
            <w:proofErr w:type="spellEnd"/>
            <w:r>
              <w:t xml:space="preserve"> верхний в комплекте со стяжками</w:t>
            </w:r>
          </w:p>
          <w:p w:rsidR="005A3D5B" w:rsidRDefault="005A3D5B" w:rsidP="00143F62">
            <w:pPr>
              <w:jc w:val="center"/>
            </w:pPr>
            <w:r>
              <w:t>для</w:t>
            </w:r>
            <w:proofErr w:type="gramStart"/>
            <w:r>
              <w:t xml:space="preserve"> В</w:t>
            </w:r>
            <w:proofErr w:type="gramEnd"/>
            <w:r>
              <w:t>=500-1200 мм</w:t>
            </w:r>
          </w:p>
        </w:tc>
        <w:tc>
          <w:tcPr>
            <w:tcW w:w="4762" w:type="dxa"/>
          </w:tcPr>
          <w:p w:rsidR="005A3D5B" w:rsidRDefault="005A3D5B" w:rsidP="00143F62">
            <w:pPr>
              <w:jc w:val="center"/>
            </w:pPr>
            <w:r>
              <w:t xml:space="preserve">Ролик </w:t>
            </w:r>
            <w:proofErr w:type="spellStart"/>
            <w:r>
              <w:t>дефлекторный</w:t>
            </w:r>
            <w:proofErr w:type="spellEnd"/>
            <w:r>
              <w:t xml:space="preserve"> верхний</w:t>
            </w:r>
          </w:p>
          <w:p w:rsidR="005A3D5B" w:rsidRDefault="002F177F" w:rsidP="00143F62">
            <w:pPr>
              <w:jc w:val="center"/>
            </w:pPr>
            <w:r>
              <w:t>для</w:t>
            </w:r>
            <w:proofErr w:type="gramStart"/>
            <w:r w:rsidR="005A3D5B">
              <w:t xml:space="preserve"> В</w:t>
            </w:r>
            <w:proofErr w:type="gramEnd"/>
            <w:r w:rsidR="005A3D5B">
              <w:t>=800-1600 мм</w:t>
            </w:r>
          </w:p>
        </w:tc>
      </w:tr>
      <w:tr w:rsidR="005A3D5B" w:rsidTr="002F177F">
        <w:tc>
          <w:tcPr>
            <w:tcW w:w="1843" w:type="dxa"/>
          </w:tcPr>
          <w:p w:rsidR="005A3D5B" w:rsidRPr="005A3D5B" w:rsidRDefault="005A3D5B" w:rsidP="00143F62">
            <w:pPr>
              <w:jc w:val="center"/>
            </w:pPr>
            <w:r>
              <w:t>Исполнение 1</w:t>
            </w:r>
          </w:p>
        </w:tc>
        <w:tc>
          <w:tcPr>
            <w:tcW w:w="3685" w:type="dxa"/>
          </w:tcPr>
          <w:p w:rsidR="005A3D5B" w:rsidRDefault="005A3D5B" w:rsidP="00143F62">
            <w:pPr>
              <w:jc w:val="center"/>
            </w:pPr>
            <w:r>
              <w:t>Исполнение 2</w:t>
            </w:r>
          </w:p>
        </w:tc>
        <w:tc>
          <w:tcPr>
            <w:tcW w:w="4762" w:type="dxa"/>
          </w:tcPr>
          <w:p w:rsidR="005A3D5B" w:rsidRDefault="005A3D5B" w:rsidP="00143F62">
            <w:pPr>
              <w:jc w:val="center"/>
            </w:pPr>
            <w:r>
              <w:t>Исполнение 3</w:t>
            </w:r>
          </w:p>
        </w:tc>
      </w:tr>
    </w:tbl>
    <w:p w:rsidR="005A3D5B" w:rsidRDefault="002F177F" w:rsidP="00143F6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9896D" wp14:editId="2969C95B">
            <wp:simplePos x="0" y="0"/>
            <wp:positionH relativeFrom="column">
              <wp:posOffset>3829050</wp:posOffset>
            </wp:positionH>
            <wp:positionV relativeFrom="paragraph">
              <wp:posOffset>41275</wp:posOffset>
            </wp:positionV>
            <wp:extent cx="2971165" cy="224790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Ж B=800-16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153BA" wp14:editId="1865F58B">
            <wp:simplePos x="0" y="0"/>
            <wp:positionH relativeFrom="column">
              <wp:posOffset>9525</wp:posOffset>
            </wp:positionH>
            <wp:positionV relativeFrom="paragraph">
              <wp:posOffset>127000</wp:posOffset>
            </wp:positionV>
            <wp:extent cx="3585845" cy="20059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Ж B=500-14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5A3D5B" w:rsidRDefault="005A3D5B" w:rsidP="00143F62">
      <w:pPr>
        <w:jc w:val="center"/>
      </w:pPr>
    </w:p>
    <w:p w:rsidR="008A6E8B" w:rsidRDefault="008A6E8B" w:rsidP="00B738A8">
      <w:pPr>
        <w:ind w:firstLine="360"/>
        <w:jc w:val="center"/>
        <w:rPr>
          <w:i/>
        </w:rPr>
      </w:pPr>
    </w:p>
    <w:p w:rsidR="00B738A8" w:rsidRPr="003E7897" w:rsidRDefault="00B738A8" w:rsidP="00B738A8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6"/>
            <w:i/>
            <w:lang w:val="en-US"/>
          </w:rPr>
          <w:t>info</w:t>
        </w:r>
        <w:r w:rsidRPr="003E7897">
          <w:rPr>
            <w:rStyle w:val="a6"/>
            <w:i/>
          </w:rPr>
          <w:t>@</w:t>
        </w:r>
        <w:proofErr w:type="spellStart"/>
        <w:r w:rsidRPr="003E7897">
          <w:rPr>
            <w:rStyle w:val="a6"/>
            <w:i/>
            <w:lang w:val="en-US"/>
          </w:rPr>
          <w:t>sibtenzo</w:t>
        </w:r>
        <w:proofErr w:type="spellEnd"/>
        <w:r w:rsidRPr="003E7897">
          <w:rPr>
            <w:rStyle w:val="a6"/>
            <w:i/>
          </w:rPr>
          <w:t>.</w:t>
        </w:r>
        <w:r w:rsidRPr="003E7897">
          <w:rPr>
            <w:rStyle w:val="a6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B738A8" w:rsidRPr="003E7897" w:rsidRDefault="00B738A8" w:rsidP="00B738A8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</w:t>
      </w:r>
      <w:bookmarkStart w:id="0" w:name="_GoBack"/>
      <w:bookmarkEnd w:id="0"/>
      <w:r w:rsidRPr="003E7897">
        <w:rPr>
          <w:i/>
        </w:rPr>
        <w:t>22-92.</w:t>
      </w:r>
    </w:p>
    <w:p w:rsidR="00B738A8" w:rsidRPr="00BB5D1B" w:rsidRDefault="00B738A8" w:rsidP="00B738A8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CE1F78" w:rsidRDefault="00CE1F78"/>
    <w:sectPr w:rsidR="00CE1F78" w:rsidSect="003A4737">
      <w:footerReference w:type="default" r:id="rId12"/>
      <w:pgSz w:w="11906" w:h="16838"/>
      <w:pgMar w:top="720" w:right="720" w:bottom="426" w:left="720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8B" w:rsidRDefault="008A6E8B" w:rsidP="008A6E8B">
      <w:r>
        <w:separator/>
      </w:r>
    </w:p>
  </w:endnote>
  <w:endnote w:type="continuationSeparator" w:id="0">
    <w:p w:rsidR="008A6E8B" w:rsidRDefault="008A6E8B" w:rsidP="008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8B" w:rsidRDefault="008A6E8B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РД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A4737" w:rsidRPr="003A473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3A473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A6E8B" w:rsidRDefault="008A6E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8B" w:rsidRDefault="008A6E8B" w:rsidP="008A6E8B">
      <w:r>
        <w:separator/>
      </w:r>
    </w:p>
  </w:footnote>
  <w:footnote w:type="continuationSeparator" w:id="0">
    <w:p w:rsidR="008A6E8B" w:rsidRDefault="008A6E8B" w:rsidP="008A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20"/>
    <w:rsid w:val="00143F62"/>
    <w:rsid w:val="002F177F"/>
    <w:rsid w:val="003A4737"/>
    <w:rsid w:val="003F43FD"/>
    <w:rsid w:val="005A3D5B"/>
    <w:rsid w:val="00623B76"/>
    <w:rsid w:val="006C50A4"/>
    <w:rsid w:val="00876E2C"/>
    <w:rsid w:val="008A6E8B"/>
    <w:rsid w:val="00AA0B8F"/>
    <w:rsid w:val="00B10120"/>
    <w:rsid w:val="00B738A8"/>
    <w:rsid w:val="00CE1F78"/>
    <w:rsid w:val="00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F62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F62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14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F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B738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A6E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6E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6E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E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F62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F62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14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F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B738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A6E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6E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6E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E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Ддарья Владимировна</dc:creator>
  <cp:lastModifiedBy>Кузьминский Иван</cp:lastModifiedBy>
  <cp:revision>14</cp:revision>
  <cp:lastPrinted>2020-01-07T08:07:00Z</cp:lastPrinted>
  <dcterms:created xsi:type="dcterms:W3CDTF">2019-12-09T06:00:00Z</dcterms:created>
  <dcterms:modified xsi:type="dcterms:W3CDTF">2026-03-13T06:57:00Z</dcterms:modified>
</cp:coreProperties>
</file>